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6" w:rsidRDefault="003846C6" w:rsidP="003846C6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B47C9F">
        <w:rPr>
          <w:rFonts w:ascii="微软雅黑" w:eastAsia="微软雅黑" w:hAnsi="微软雅黑" w:hint="eastAsia"/>
          <w:b/>
          <w:sz w:val="28"/>
          <w:szCs w:val="28"/>
          <w:lang w:eastAsia="zh-CN"/>
        </w:rPr>
        <w:t>第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十</w:t>
      </w:r>
      <w:r w:rsidR="00D82629">
        <w:rPr>
          <w:rFonts w:ascii="微软雅黑" w:eastAsia="微软雅黑" w:hAnsi="微软雅黑" w:hint="eastAsia"/>
          <w:b/>
          <w:sz w:val="28"/>
          <w:szCs w:val="28"/>
          <w:lang w:eastAsia="zh-CN"/>
        </w:rPr>
        <w:t>六</w:t>
      </w:r>
      <w:bookmarkStart w:id="0" w:name="_GoBack"/>
      <w:bookmarkEnd w:id="0"/>
      <w:r w:rsidRPr="00B47C9F">
        <w:rPr>
          <w:rFonts w:ascii="微软雅黑" w:eastAsia="微软雅黑" w:hAnsi="微软雅黑" w:hint="eastAsia"/>
          <w:b/>
          <w:sz w:val="28"/>
          <w:szCs w:val="28"/>
          <w:lang w:eastAsia="zh-CN"/>
        </w:rPr>
        <w:t>届地下水数值模拟</w:t>
      </w:r>
      <w:r w:rsidRPr="000110CE">
        <w:rPr>
          <w:rFonts w:ascii="微软雅黑" w:eastAsia="微软雅黑" w:hAnsi="微软雅黑" w:hint="eastAsia"/>
          <w:b/>
          <w:sz w:val="28"/>
          <w:szCs w:val="28"/>
          <w:lang w:eastAsia="zh-CN"/>
        </w:rPr>
        <w:t>培训班</w:t>
      </w:r>
    </w:p>
    <w:p w:rsidR="003846C6" w:rsidRPr="000110CE" w:rsidRDefault="003846C6" w:rsidP="003846C6">
      <w:pPr>
        <w:spacing w:line="360" w:lineRule="exact"/>
        <w:jc w:val="center"/>
        <w:rPr>
          <w:rStyle w:val="HTML"/>
          <w:rFonts w:ascii="微软雅黑" w:eastAsia="微软雅黑" w:hAnsi="微软雅黑"/>
          <w:bCs/>
          <w:sz w:val="21"/>
          <w:szCs w:val="21"/>
          <w:lang w:eastAsia="zh-CN"/>
        </w:rPr>
      </w:pPr>
      <w:r w:rsidRPr="000110CE">
        <w:rPr>
          <w:rFonts w:ascii="微软雅黑" w:eastAsia="微软雅黑" w:hAnsi="微软雅黑" w:hint="eastAsia"/>
          <w:b/>
          <w:sz w:val="28"/>
          <w:szCs w:val="28"/>
          <w:lang w:eastAsia="zh-CN"/>
        </w:rPr>
        <w:t>报名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表</w:t>
      </w:r>
    </w:p>
    <w:p w:rsidR="003846C6" w:rsidRPr="006F7DD0" w:rsidRDefault="003846C6" w:rsidP="003846C6">
      <w:pPr>
        <w:jc w:val="center"/>
        <w:rPr>
          <w:rFonts w:ascii="微软雅黑" w:eastAsia="微软雅黑" w:hAnsi="微软雅黑"/>
          <w:lang w:eastAsia="zh-CN"/>
        </w:rPr>
      </w:pPr>
    </w:p>
    <w:p w:rsidR="003846C6" w:rsidRPr="006F7DD0" w:rsidRDefault="003846C6" w:rsidP="003846C6">
      <w:pPr>
        <w:spacing w:line="360" w:lineRule="exact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培训时间：</w:t>
      </w:r>
      <w:r w:rsidRPr="00957AAC">
        <w:rPr>
          <w:rFonts w:ascii="微软雅黑" w:eastAsia="微软雅黑" w:hAnsi="微软雅黑"/>
          <w:lang w:eastAsia="zh-CN"/>
        </w:rPr>
        <w:t>201</w:t>
      </w:r>
      <w:r w:rsidRPr="00957AAC">
        <w:rPr>
          <w:rFonts w:ascii="微软雅黑" w:eastAsia="微软雅黑" w:hAnsi="微软雅黑" w:hint="eastAsia"/>
          <w:lang w:eastAsia="zh-CN"/>
        </w:rPr>
        <w:t>5</w:t>
      </w:r>
      <w:r w:rsidRPr="00957AAC">
        <w:rPr>
          <w:rFonts w:ascii="微软雅黑" w:eastAsia="微软雅黑" w:hAnsi="微软雅黑"/>
          <w:lang w:eastAsia="zh-CN"/>
        </w:rPr>
        <w:t>年</w:t>
      </w:r>
      <w:r w:rsidR="00860DF5">
        <w:rPr>
          <w:rFonts w:ascii="微软雅黑" w:eastAsia="微软雅黑" w:hAnsi="微软雅黑" w:hint="eastAsia"/>
          <w:lang w:eastAsia="zh-CN"/>
        </w:rPr>
        <w:t>12</w:t>
      </w:r>
      <w:r w:rsidRPr="00957AAC">
        <w:rPr>
          <w:rFonts w:ascii="微软雅黑" w:eastAsia="微软雅黑" w:hAnsi="微软雅黑"/>
          <w:lang w:eastAsia="zh-CN"/>
        </w:rPr>
        <w:t>月</w:t>
      </w:r>
      <w:r w:rsidR="00860DF5">
        <w:rPr>
          <w:rFonts w:ascii="微软雅黑" w:eastAsia="微软雅黑" w:hAnsi="微软雅黑" w:hint="eastAsia"/>
          <w:lang w:eastAsia="zh-CN"/>
        </w:rPr>
        <w:t>1</w:t>
      </w:r>
      <w:r w:rsidRPr="00957AAC">
        <w:rPr>
          <w:rFonts w:ascii="微软雅黑" w:eastAsia="微软雅黑" w:hAnsi="微软雅黑"/>
          <w:lang w:eastAsia="zh-CN"/>
        </w:rPr>
        <w:t>日至</w:t>
      </w:r>
      <w:r w:rsidR="00860DF5">
        <w:rPr>
          <w:rFonts w:ascii="微软雅黑" w:eastAsia="微软雅黑" w:hAnsi="微软雅黑" w:hint="eastAsia"/>
          <w:lang w:eastAsia="zh-CN"/>
        </w:rPr>
        <w:t>12</w:t>
      </w:r>
      <w:r w:rsidRPr="00957AAC">
        <w:rPr>
          <w:rFonts w:ascii="微软雅黑" w:eastAsia="微软雅黑" w:hAnsi="微软雅黑"/>
          <w:lang w:eastAsia="zh-CN"/>
        </w:rPr>
        <w:t>月</w:t>
      </w:r>
      <w:r w:rsidR="00860DF5">
        <w:rPr>
          <w:rFonts w:ascii="微软雅黑" w:eastAsia="微软雅黑" w:hAnsi="微软雅黑" w:hint="eastAsia"/>
          <w:lang w:eastAsia="zh-CN"/>
        </w:rPr>
        <w:t>4</w:t>
      </w:r>
      <w:r w:rsidRPr="00957AAC">
        <w:rPr>
          <w:rFonts w:ascii="微软雅黑" w:eastAsia="微软雅黑" w:hAnsi="微软雅黑"/>
          <w:lang w:eastAsia="zh-CN"/>
        </w:rPr>
        <w:t>日</w:t>
      </w:r>
    </w:p>
    <w:p w:rsidR="003846C6" w:rsidRPr="006F7DD0" w:rsidRDefault="003846C6" w:rsidP="003846C6">
      <w:pPr>
        <w:spacing w:line="360" w:lineRule="exact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培训地点：北京大学中关新园</w:t>
      </w:r>
      <w:r>
        <w:rPr>
          <w:rFonts w:ascii="微软雅黑" w:eastAsia="微软雅黑" w:hAnsi="微软雅黑" w:hint="eastAsia"/>
          <w:lang w:eastAsia="zh-CN"/>
        </w:rPr>
        <w:t>一号楼</w:t>
      </w:r>
      <w:proofErr w:type="gramStart"/>
      <w:r>
        <w:rPr>
          <w:rFonts w:ascii="微软雅黑" w:eastAsia="微软雅黑" w:hAnsi="微软雅黑" w:hint="eastAsia"/>
          <w:lang w:eastAsia="zh-CN"/>
        </w:rPr>
        <w:t>二层映塔多功能厅</w:t>
      </w:r>
      <w:proofErr w:type="gramEnd"/>
    </w:p>
    <w:p w:rsidR="003846C6" w:rsidRDefault="003846C6" w:rsidP="003846C6">
      <w:pPr>
        <w:spacing w:line="360" w:lineRule="exact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主办单位：北京水淼国际科技有限公司</w:t>
      </w:r>
    </w:p>
    <w:p w:rsidR="003846C6" w:rsidRPr="006F7DD0" w:rsidRDefault="003846C6" w:rsidP="003846C6">
      <w:pPr>
        <w:spacing w:line="360" w:lineRule="exact"/>
        <w:ind w:firstLineChars="500" w:firstLine="1100"/>
        <w:rPr>
          <w:rFonts w:ascii="微软雅黑" w:eastAsia="微软雅黑" w:hAnsi="微软雅黑"/>
          <w:lang w:eastAsia="zh-CN"/>
        </w:rPr>
      </w:pPr>
      <w:r w:rsidRPr="00634883">
        <w:rPr>
          <w:rFonts w:ascii="微软雅黑" w:eastAsia="微软雅黑" w:hAnsi="微软雅黑" w:hint="eastAsia"/>
          <w:lang w:eastAsia="zh-CN"/>
        </w:rPr>
        <w:t>国家环境保护工业污染场地及地下水修复工程技术中心</w:t>
      </w:r>
    </w:p>
    <w:p w:rsidR="003846C6" w:rsidRPr="006F7DD0" w:rsidRDefault="003846C6" w:rsidP="003846C6">
      <w:pPr>
        <w:spacing w:line="360" w:lineRule="exact"/>
        <w:ind w:firstLineChars="500" w:firstLine="1100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中国地质大学</w:t>
      </w:r>
      <w:r>
        <w:rPr>
          <w:rFonts w:ascii="微软雅黑" w:eastAsia="微软雅黑" w:hAnsi="微软雅黑" w:hint="eastAsia"/>
          <w:lang w:eastAsia="zh-CN"/>
        </w:rPr>
        <w:t>(地质)</w:t>
      </w:r>
    </w:p>
    <w:p w:rsidR="003846C6" w:rsidRPr="006F7DD0" w:rsidRDefault="003846C6" w:rsidP="003846C6">
      <w:pPr>
        <w:spacing w:line="360" w:lineRule="exact"/>
        <w:ind w:firstLineChars="500" w:firstLine="1100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北京大学</w:t>
      </w:r>
    </w:p>
    <w:p w:rsidR="003846C6" w:rsidRPr="006F7DD0" w:rsidRDefault="003846C6" w:rsidP="003846C6">
      <w:pPr>
        <w:jc w:val="center"/>
        <w:rPr>
          <w:rFonts w:ascii="微软雅黑" w:eastAsia="微软雅黑" w:hAnsi="微软雅黑"/>
          <w:lang w:eastAsia="zh-CN"/>
        </w:rPr>
      </w:pPr>
    </w:p>
    <w:p w:rsidR="003846C6" w:rsidRPr="006F7DD0" w:rsidRDefault="003846C6" w:rsidP="003846C6">
      <w:pPr>
        <w:jc w:val="center"/>
        <w:rPr>
          <w:rFonts w:ascii="微软雅黑" w:eastAsia="微软雅黑" w:hAnsi="微软雅黑"/>
          <w:b/>
          <w:lang w:eastAsia="zh-CN"/>
        </w:rPr>
      </w:pPr>
      <w:r w:rsidRPr="006F7DD0">
        <w:rPr>
          <w:rFonts w:ascii="微软雅黑" w:eastAsia="微软雅黑" w:hAnsi="微软雅黑" w:hint="eastAsia"/>
          <w:b/>
          <w:lang w:eastAsia="zh-CN"/>
        </w:rPr>
        <w:t>报名者信息</w:t>
      </w:r>
    </w:p>
    <w:p w:rsidR="003846C6" w:rsidRPr="006F7DD0" w:rsidRDefault="003846C6" w:rsidP="003846C6">
      <w:pPr>
        <w:jc w:val="center"/>
        <w:rPr>
          <w:rFonts w:ascii="微软雅黑" w:eastAsia="微软雅黑" w:hAnsi="微软雅黑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676"/>
        <w:gridCol w:w="3144"/>
      </w:tblGrid>
      <w:tr w:rsidR="003846C6" w:rsidRPr="001A666D" w:rsidTr="0057709B">
        <w:trPr>
          <w:trHeight w:val="629"/>
        </w:trPr>
        <w:tc>
          <w:tcPr>
            <w:tcW w:w="1728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用户姓名</w:t>
            </w:r>
          </w:p>
        </w:tc>
        <w:tc>
          <w:tcPr>
            <w:tcW w:w="192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E-mail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3846C6" w:rsidRPr="001A666D" w:rsidTr="0057709B">
        <w:trPr>
          <w:trHeight w:val="615"/>
        </w:trPr>
        <w:tc>
          <w:tcPr>
            <w:tcW w:w="1728" w:type="dxa"/>
            <w:shd w:val="clear" w:color="auto" w:fill="auto"/>
          </w:tcPr>
          <w:p w:rsidR="003846C6" w:rsidRPr="001A666D" w:rsidRDefault="003846C6" w:rsidP="0057709B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单位名称</w:t>
            </w:r>
          </w:p>
          <w:p w:rsidR="003846C6" w:rsidRPr="001A666D" w:rsidRDefault="003846C6" w:rsidP="0057709B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（用于开具发票）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3846C6" w:rsidRPr="001A666D" w:rsidTr="0057709B">
        <w:tc>
          <w:tcPr>
            <w:tcW w:w="1728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电话</w:t>
            </w:r>
          </w:p>
        </w:tc>
        <w:tc>
          <w:tcPr>
            <w:tcW w:w="192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通讯地址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846C6" w:rsidRPr="001A666D" w:rsidTr="0057709B">
        <w:tc>
          <w:tcPr>
            <w:tcW w:w="1728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传真</w:t>
            </w:r>
          </w:p>
        </w:tc>
        <w:tc>
          <w:tcPr>
            <w:tcW w:w="192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846C6" w:rsidRPr="001A666D" w:rsidTr="0057709B">
        <w:tc>
          <w:tcPr>
            <w:tcW w:w="1728" w:type="dxa"/>
            <w:shd w:val="clear" w:color="auto" w:fill="auto"/>
          </w:tcPr>
          <w:p w:rsidR="003846C6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参加培训目的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3846C6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3846C6" w:rsidRPr="001A666D" w:rsidTr="0057709B">
        <w:tc>
          <w:tcPr>
            <w:tcW w:w="1728" w:type="dxa"/>
            <w:shd w:val="clear" w:color="auto" w:fill="auto"/>
          </w:tcPr>
          <w:p w:rsidR="003846C6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关注领域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3846C6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  <w:tr w:rsidR="003846C6" w:rsidRPr="001A666D" w:rsidTr="0057709B">
        <w:tc>
          <w:tcPr>
            <w:tcW w:w="3652" w:type="dxa"/>
            <w:gridSpan w:val="2"/>
            <w:vMerge w:val="restart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通过哪种方式知道此次培训的消息？</w:t>
            </w: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电子邮件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57AAC"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</w:p>
        </w:tc>
      </w:tr>
      <w:tr w:rsidR="003846C6" w:rsidRPr="001A666D" w:rsidTr="0057709B">
        <w:tc>
          <w:tcPr>
            <w:tcW w:w="3652" w:type="dxa"/>
            <w:gridSpan w:val="2"/>
            <w:vMerge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公司网站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57AAC"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</w:p>
        </w:tc>
      </w:tr>
      <w:tr w:rsidR="003846C6" w:rsidRPr="001A666D" w:rsidTr="0057709B">
        <w:tc>
          <w:tcPr>
            <w:tcW w:w="3652" w:type="dxa"/>
            <w:gridSpan w:val="2"/>
            <w:vMerge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同事转告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57AAC"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</w:p>
        </w:tc>
      </w:tr>
      <w:tr w:rsidR="003846C6" w:rsidRPr="001A666D" w:rsidTr="0057709B">
        <w:tc>
          <w:tcPr>
            <w:tcW w:w="3652" w:type="dxa"/>
            <w:gridSpan w:val="2"/>
            <w:vMerge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666D">
              <w:rPr>
                <w:rFonts w:ascii="微软雅黑" w:eastAsia="微软雅黑" w:hAnsi="微软雅黑" w:hint="eastAsia"/>
                <w:sz w:val="18"/>
                <w:szCs w:val="18"/>
              </w:rPr>
              <w:t>其他</w:t>
            </w:r>
          </w:p>
        </w:tc>
        <w:tc>
          <w:tcPr>
            <w:tcW w:w="3144" w:type="dxa"/>
            <w:shd w:val="clear" w:color="auto" w:fill="auto"/>
          </w:tcPr>
          <w:p w:rsidR="003846C6" w:rsidRPr="001A666D" w:rsidRDefault="003846C6" w:rsidP="0057709B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3846C6" w:rsidRPr="000110CE" w:rsidRDefault="003846C6" w:rsidP="003846C6">
      <w:pPr>
        <w:spacing w:line="360" w:lineRule="exact"/>
        <w:jc w:val="center"/>
        <w:rPr>
          <w:rStyle w:val="a5"/>
          <w:rFonts w:ascii="微软雅黑" w:eastAsia="微软雅黑" w:hAnsi="微软雅黑"/>
          <w:sz w:val="21"/>
          <w:szCs w:val="21"/>
          <w:lang w:eastAsia="zh-CN"/>
        </w:rPr>
      </w:pPr>
    </w:p>
    <w:p w:rsidR="009F2F4C" w:rsidRDefault="009F2F4C"/>
    <w:sectPr w:rsidR="009F2F4C" w:rsidSect="009F612B">
      <w:headerReference w:type="default" r:id="rId7"/>
      <w:pgSz w:w="11906" w:h="16838"/>
      <w:pgMar w:top="1733" w:right="1466" w:bottom="935" w:left="1412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C6" w:rsidRDefault="003846C6" w:rsidP="003846C6">
      <w:pPr>
        <w:spacing w:line="240" w:lineRule="auto"/>
      </w:pPr>
      <w:r>
        <w:separator/>
      </w:r>
    </w:p>
  </w:endnote>
  <w:endnote w:type="continuationSeparator" w:id="0">
    <w:p w:rsidR="003846C6" w:rsidRDefault="003846C6" w:rsidP="00384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C6" w:rsidRDefault="003846C6" w:rsidP="003846C6">
      <w:pPr>
        <w:spacing w:line="240" w:lineRule="auto"/>
      </w:pPr>
      <w:r>
        <w:separator/>
      </w:r>
    </w:p>
  </w:footnote>
  <w:footnote w:type="continuationSeparator" w:id="0">
    <w:p w:rsidR="003846C6" w:rsidRDefault="003846C6" w:rsidP="00384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1F" w:rsidRDefault="00D82629" w:rsidP="00577E60">
    <w:pPr>
      <w:tabs>
        <w:tab w:val="left" w:pos="7560"/>
      </w:tabs>
      <w:spacing w:line="240" w:lineRule="auto"/>
      <w:ind w:right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4D"/>
    <w:rsid w:val="003846C6"/>
    <w:rsid w:val="00860DF5"/>
    <w:rsid w:val="009F2F4C"/>
    <w:rsid w:val="00CF734D"/>
    <w:rsid w:val="00D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6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46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8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C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846C6"/>
    <w:rPr>
      <w:sz w:val="18"/>
      <w:szCs w:val="18"/>
    </w:rPr>
  </w:style>
  <w:style w:type="character" w:styleId="a5">
    <w:name w:val="Hyperlink"/>
    <w:rsid w:val="003846C6"/>
    <w:rPr>
      <w:color w:val="0000FF"/>
      <w:u w:val="single"/>
    </w:rPr>
  </w:style>
  <w:style w:type="character" w:styleId="HTML">
    <w:name w:val="HTML Sample"/>
    <w:rsid w:val="003846C6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6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46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8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C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846C6"/>
    <w:rPr>
      <w:sz w:val="18"/>
      <w:szCs w:val="18"/>
    </w:rPr>
  </w:style>
  <w:style w:type="character" w:styleId="a5">
    <w:name w:val="Hyperlink"/>
    <w:rsid w:val="003846C6"/>
    <w:rPr>
      <w:color w:val="0000FF"/>
      <w:u w:val="single"/>
    </w:rPr>
  </w:style>
  <w:style w:type="character" w:styleId="HTML">
    <w:name w:val="HTML Sample"/>
    <w:rsid w:val="003846C6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BWI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xueying.fan</dc:creator>
  <cp:keywords/>
  <dc:description/>
  <cp:lastModifiedBy>xueying.fan</cp:lastModifiedBy>
  <cp:revision>4</cp:revision>
  <dcterms:created xsi:type="dcterms:W3CDTF">2015-03-17T02:07:00Z</dcterms:created>
  <dcterms:modified xsi:type="dcterms:W3CDTF">2015-09-11T03:20:00Z</dcterms:modified>
</cp:coreProperties>
</file>